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B" w:rsidRDefault="00A377BB" w:rsidP="00A377BB">
      <w:pPr>
        <w:shd w:val="clear" w:color="auto" w:fill="FFFFFF"/>
        <w:spacing w:after="150" w:line="540" w:lineRule="atLeast"/>
        <w:jc w:val="center"/>
        <w:outlineLvl w:val="0"/>
        <w:rPr>
          <w:rFonts w:ascii="Georgia" w:eastAsia="Times New Roman" w:hAnsi="Georgia" w:cs="Arial"/>
          <w:color w:val="FF7900"/>
          <w:kern w:val="36"/>
          <w:sz w:val="54"/>
          <w:szCs w:val="54"/>
          <w:lang w:eastAsia="ru-RU"/>
        </w:rPr>
      </w:pPr>
      <w:r w:rsidRPr="00EF66D0"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drawing>
          <wp:inline distT="0" distB="0" distL="0" distR="0" wp14:anchorId="4AF998D6" wp14:editId="6469230E">
            <wp:extent cx="2381250" cy="1790700"/>
            <wp:effectExtent l="0" t="0" r="0" b="0"/>
            <wp:docPr id="1" name="Рисунок 1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6D0" w:rsidRPr="00AC284E" w:rsidRDefault="00EF66D0" w:rsidP="00A377BB">
      <w:pPr>
        <w:shd w:val="clear" w:color="auto" w:fill="FFFFFF"/>
        <w:spacing w:after="150" w:line="540" w:lineRule="atLeast"/>
        <w:jc w:val="center"/>
        <w:outlineLvl w:val="0"/>
        <w:rPr>
          <w:rFonts w:ascii="Georgia" w:eastAsia="Times New Roman" w:hAnsi="Georgia" w:cs="Arial"/>
          <w:kern w:val="36"/>
          <w:sz w:val="54"/>
          <w:szCs w:val="54"/>
          <w:lang w:eastAsia="ru-RU"/>
        </w:rPr>
      </w:pPr>
      <w:r w:rsidRPr="00AC284E">
        <w:rPr>
          <w:rFonts w:ascii="Georgia" w:eastAsia="Times New Roman" w:hAnsi="Georgia" w:cs="Arial"/>
          <w:kern w:val="36"/>
          <w:sz w:val="54"/>
          <w:szCs w:val="54"/>
          <w:lang w:eastAsia="ru-RU"/>
        </w:rPr>
        <w:t>Для чего мне профсоюз?</w:t>
      </w:r>
    </w:p>
    <w:p w:rsidR="00EF66D0" w:rsidRPr="00EF66D0" w:rsidRDefault="00EF66D0" w:rsidP="00A377B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proofErr w:type="gramStart"/>
      <w:r w:rsidRPr="00A377BB"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  <w:t>Профсоюз:</w:t>
      </w: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br/>
        <w:t>Это</w:t>
      </w:r>
      <w:proofErr w:type="gramEnd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 xml:space="preserve"> одно из достижений мировой цивилизации, составная часть гражданского общества.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 xml:space="preserve">Профсоюзному движению отроду более двух столетий. За </w:t>
      </w:r>
      <w:proofErr w:type="gramStart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этот небольшой по историческим меркам период это</w:t>
      </w:r>
      <w:proofErr w:type="gramEnd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 xml:space="preserve"> объединение зарекомендовало себя эффективным механизмом, умелое использование которого может преобразить жизнь, как отдельного работника, так и общества в целом.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Ежедневно миллионы людей создавая благополучие государства, не могут во многих вопросах надеяться на помощь и защиту органов государственной власти, органов местного самоуправления так, как, оставаясь, с ними один на один, человек часто является незащищенным и легко уязвимым в вопросах: труда, занятости, заработной платы, социального и пенсионного обеспечения и т.д.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С целью влияния на внешние жизненные факторы, которые отражаются на жизни конкретных людей, ими создаются профессиональные союзы, объединяющие людей по общности дела, профессии.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Сегодня, когда права наемных работников ущемляются со стороны работодателей и государства, для защиты их социально-трудовых прав и интересов нужны сильные, сплоченные, массовые профсоюзы.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 xml:space="preserve">Поэтому мы призываем Вас преодолеть собственную инертность, нежелание менять устоявшийся стиль работы и для решения своих проблем объединиться в профсоюзы. Ведь общая организация необходима наемным работникам во взаимоотношениях с работодателем во всех случаях жизни – и в периоды мирного развития для переговоров с ним в целях обеспечения возможно лучших условий труда и его оплаты, и все время обострения таких отношений, когда </w:t>
      </w: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lastRenderedPageBreak/>
        <w:t>трудящимся нужно совместно выступать в защиту своих прав и интересов.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</w:pPr>
      <w:r w:rsidRPr="00A377BB"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  <w:t>Профсоюз: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Разъяснит тебе систему оплаты труда, поможет вместе добиться ее повышения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Защитит тебя от незаконного увольнения, окажет бесплатную юридическую помощь – от консультации до защиты твоих интересов в суде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Проверит безопасность условий твоего труда, будет содействовать их улучшению, добьется возмещения ущерба, причиненного здоровью при исполнении трудовых обязанностей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Представит интересы работников при ведении переговоров с работодателем и заключении коллективного договора, в осуществлении контроля за его выполнением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Окажет материальную помощь в трудной жизненной ситуации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Окажет содействие в организации санаторно-курортного лечения с 20-ти процентной скидкой на путевку в профсоюзных здравницах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Предоставит возможность бесплатного обучения в рамках программы распространения профсоюзных знаний (в области экономики, права, социальной защиты)</w:t>
      </w:r>
    </w:p>
    <w:p w:rsidR="00EF66D0" w:rsidRPr="00A377BB" w:rsidRDefault="00EF66D0" w:rsidP="00EF66D0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Открывает возможность для самореализации личности, получения моральных и материальных благ за активную производственную и профсоюзную работу, включая профсоюзные и ведомственные награды. Быть в профсоюзе – это верный путь к карьерному росту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Профсоюзы оказывают другие дополнительные услуги членам профсоюзов через страхование работников от несчастных случаев на производстве и в быту, кредитные кооперативы, организацию смотров-конкурсов, массовых мероприятий.</w:t>
      </w:r>
    </w:p>
    <w:p w:rsidR="00A377BB" w:rsidRDefault="00A377BB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</w:pPr>
    </w:p>
    <w:p w:rsidR="00A377BB" w:rsidRDefault="00A377BB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</w:pP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</w:pPr>
      <w:r w:rsidRPr="00A377BB">
        <w:rPr>
          <w:rFonts w:ascii="Georgia" w:eastAsia="Times New Roman" w:hAnsi="Georgia" w:cs="Arial"/>
          <w:b/>
          <w:color w:val="323232"/>
          <w:sz w:val="28"/>
          <w:szCs w:val="28"/>
          <w:u w:val="single"/>
          <w:lang w:eastAsia="ru-RU"/>
        </w:rPr>
        <w:lastRenderedPageBreak/>
        <w:t>Профсоюз выступает за:</w:t>
      </w:r>
    </w:p>
    <w:p w:rsidR="00EF66D0" w:rsidRPr="00A377BB" w:rsidRDefault="00EF66D0" w:rsidP="00EF66D0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Доступное образование и повышение стипендий</w:t>
      </w:r>
    </w:p>
    <w:p w:rsidR="00EF66D0" w:rsidRPr="00A377BB" w:rsidRDefault="00EF66D0" w:rsidP="00EF66D0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Рабочие места для молодежи и достойную зарплату</w:t>
      </w:r>
    </w:p>
    <w:p w:rsidR="00EF66D0" w:rsidRPr="00A377BB" w:rsidRDefault="00EF66D0" w:rsidP="00EF66D0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Создание условий для профессионального роста молодежи</w:t>
      </w:r>
    </w:p>
    <w:p w:rsidR="00EF66D0" w:rsidRPr="00A377BB" w:rsidRDefault="00EF66D0" w:rsidP="00EF66D0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Предоставление молодежи социальных гарантий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proofErr w:type="gramStart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Членство в ПРОФСОЮЗЕ это</w:t>
      </w:r>
      <w:proofErr w:type="gramEnd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 xml:space="preserve"> активный выбор наемного работника, дополнительные стимулы и преимущества</w:t>
      </w:r>
    </w:p>
    <w:p w:rsidR="00EF66D0" w:rsidRPr="00A377BB" w:rsidRDefault="00EF66D0" w:rsidP="00EF66D0">
      <w:pPr>
        <w:shd w:val="clear" w:color="auto" w:fill="FFFFFF"/>
        <w:spacing w:before="150" w:after="225" w:line="315" w:lineRule="atLeast"/>
        <w:jc w:val="both"/>
        <w:rPr>
          <w:rFonts w:ascii="Georgia" w:eastAsia="Times New Roman" w:hAnsi="Georgia" w:cs="Arial"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 xml:space="preserve">Ты платишь 1 % от своей зарплаты в качестве профсоюзного взноса и </w:t>
      </w:r>
      <w:proofErr w:type="gramStart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тебе  гарантированы</w:t>
      </w:r>
      <w:proofErr w:type="gramEnd"/>
      <w:r w:rsidRPr="00A377BB">
        <w:rPr>
          <w:rFonts w:ascii="Georgia" w:eastAsia="Times New Roman" w:hAnsi="Georgia" w:cs="Arial"/>
          <w:color w:val="323232"/>
          <w:sz w:val="28"/>
          <w:szCs w:val="28"/>
          <w:lang w:eastAsia="ru-RU"/>
        </w:rPr>
        <w:t>: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Социальные гарантии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Правовая защита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Экономическая защита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Охрана труда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Обучение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Материальная помощь</w:t>
      </w:r>
    </w:p>
    <w:p w:rsidR="00EF66D0" w:rsidRPr="00A377BB" w:rsidRDefault="00EF66D0" w:rsidP="00EF66D0">
      <w:pPr>
        <w:numPr>
          <w:ilvl w:val="0"/>
          <w:numId w:val="3"/>
        </w:numPr>
        <w:shd w:val="clear" w:color="auto" w:fill="FFFFFF"/>
        <w:spacing w:before="75" w:after="75" w:line="390" w:lineRule="atLeast"/>
        <w:ind w:left="0"/>
        <w:jc w:val="both"/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</w:pPr>
      <w:r w:rsidRPr="00A377BB">
        <w:rPr>
          <w:rFonts w:ascii="Georgia" w:eastAsia="Times New Roman" w:hAnsi="Georgia" w:cs="Arial"/>
          <w:b/>
          <w:bCs/>
          <w:color w:val="323232"/>
          <w:sz w:val="28"/>
          <w:szCs w:val="28"/>
          <w:lang w:eastAsia="ru-RU"/>
        </w:rPr>
        <w:t>Организация санаторно-курортного лечения в здравницах профсоюзов</w:t>
      </w:r>
    </w:p>
    <w:p w:rsidR="00E70F25" w:rsidRPr="00A377BB" w:rsidRDefault="00E70F25">
      <w:pPr>
        <w:rPr>
          <w:rFonts w:ascii="Georgia" w:hAnsi="Georgia"/>
          <w:sz w:val="28"/>
          <w:szCs w:val="28"/>
        </w:rPr>
      </w:pPr>
    </w:p>
    <w:sectPr w:rsidR="00E70F25" w:rsidRPr="00A3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7AD"/>
    <w:multiLevelType w:val="multilevel"/>
    <w:tmpl w:val="84B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6778"/>
    <w:multiLevelType w:val="multilevel"/>
    <w:tmpl w:val="58D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5B88"/>
    <w:multiLevelType w:val="multilevel"/>
    <w:tmpl w:val="6B2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E0"/>
    <w:rsid w:val="005777E0"/>
    <w:rsid w:val="00A377BB"/>
    <w:rsid w:val="00AC284E"/>
    <w:rsid w:val="00E70F25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17EB-A7A8-4911-931D-AFDC053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2015-06-22T19:20:00Z</dcterms:created>
  <dcterms:modified xsi:type="dcterms:W3CDTF">2015-06-22T19:50:00Z</dcterms:modified>
</cp:coreProperties>
</file>