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99" w:rsidRPr="00CD4D99" w:rsidRDefault="00CD4D99" w:rsidP="00CD4D9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</w:pPr>
      <w:r w:rsidRPr="00CD4D99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  <w:t>Развивающие игры для детей дошкольного и младшего школьного возраста</w:t>
      </w:r>
    </w:p>
    <w:p w:rsidR="00CD4D99" w:rsidRPr="00CD4D99" w:rsidRDefault="00CD4D99" w:rsidP="00CD4D99">
      <w:pPr>
        <w:shd w:val="clear" w:color="auto" w:fill="FFFFFF"/>
        <w:spacing w:after="15" w:line="240" w:lineRule="auto"/>
        <w:rPr>
          <w:rFonts w:ascii="Arial" w:eastAsia="Times New Roman" w:hAnsi="Arial" w:cs="Arial"/>
          <w:sz w:val="20"/>
          <w:szCs w:val="20"/>
        </w:rPr>
      </w:pPr>
      <w:r w:rsidRPr="00CD4D99">
        <w:rPr>
          <w:rFonts w:ascii="Arial" w:eastAsia="Times New Roman" w:hAnsi="Arial" w:cs="Arial"/>
          <w:color w:val="371D10"/>
          <w:sz w:val="36"/>
          <w:szCs w:val="36"/>
        </w:rPr>
        <w:pict/>
      </w:r>
      <w:r w:rsidRPr="00CD4D99">
        <w:rPr>
          <w:rFonts w:ascii="Arial" w:eastAsia="Times New Roman" w:hAnsi="Arial" w:cs="Arial"/>
          <w:color w:val="371D10"/>
          <w:sz w:val="36"/>
          <w:szCs w:val="36"/>
        </w:rPr>
        <w:pict/>
      </w:r>
      <w:r w:rsidRPr="00CD4D99">
        <w:rPr>
          <w:rFonts w:ascii="Arial" w:eastAsia="Times New Roman" w:hAnsi="Arial" w:cs="Arial"/>
          <w:color w:val="371D10"/>
          <w:sz w:val="36"/>
          <w:szCs w:val="36"/>
        </w:rPr>
        <w:pict/>
      </w:r>
      <w:r w:rsidRPr="00CD4D99">
        <w:rPr>
          <w:rFonts w:ascii="Arial" w:eastAsia="Times New Roman" w:hAnsi="Arial" w:cs="Arial"/>
          <w:color w:val="371D10"/>
          <w:sz w:val="36"/>
          <w:szCs w:val="36"/>
        </w:rPr>
        <w:pict/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895475" cy="1409700"/>
            <wp:effectExtent l="19050" t="0" r="9525" b="0"/>
            <wp:docPr id="5" name="Рисунок 5" descr="Развивающие игры для детей дошкольного и младшего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ие игры для детей дошкольного и младшего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fldChar w:fldCharType="begin"/>
      </w:r>
      <w:r w:rsidRPr="00CD4D99">
        <w:rPr>
          <w:rFonts w:ascii="Arial" w:eastAsia="Times New Roman" w:hAnsi="Arial" w:cs="Arial"/>
          <w:sz w:val="23"/>
          <w:szCs w:val="23"/>
        </w:rPr>
        <w:instrText xml:space="preserve"> HYPERLINK "http://ped-kopilka.ru/igry-konkursy-razvlechenija/obuchayuschie-igry-dlja-mladshih-shkolnikov.html" \o "Обучающие игры для младших школьников" </w:instrText>
      </w:r>
      <w:r w:rsidRPr="00CD4D99">
        <w:rPr>
          <w:rFonts w:ascii="Arial" w:eastAsia="Times New Roman" w:hAnsi="Arial" w:cs="Arial"/>
          <w:sz w:val="23"/>
          <w:szCs w:val="23"/>
        </w:rPr>
        <w:fldChar w:fldCharType="separate"/>
      </w:r>
      <w:r w:rsidRPr="00CD4D99">
        <w:rPr>
          <w:rFonts w:ascii="Arial" w:eastAsia="Times New Roman" w:hAnsi="Arial" w:cs="Arial"/>
          <w:b/>
          <w:bCs/>
          <w:color w:val="2C1B09"/>
          <w:sz w:val="23"/>
          <w:u w:val="single"/>
        </w:rPr>
        <w:t>Игры</w:t>
      </w:r>
      <w:r w:rsidRPr="00CD4D99">
        <w:rPr>
          <w:rFonts w:ascii="Arial" w:eastAsia="Times New Roman" w:hAnsi="Arial" w:cs="Arial"/>
          <w:sz w:val="23"/>
          <w:szCs w:val="23"/>
        </w:rPr>
        <w:fldChar w:fldCharType="end"/>
      </w:r>
      <w:r w:rsidRPr="00CD4D99">
        <w:rPr>
          <w:rFonts w:ascii="Arial" w:eastAsia="Times New Roman" w:hAnsi="Arial" w:cs="Arial"/>
          <w:sz w:val="23"/>
          <w:szCs w:val="23"/>
        </w:rPr>
        <w:t xml:space="preserve"> на развитие ловкости, навыков общения, органов чувств, </w:t>
      </w:r>
      <w:hyperlink r:id="rId5" w:tooltip="Игры для развития внимания детей" w:history="1">
        <w:r w:rsidRPr="00CD4D99">
          <w:rPr>
            <w:rFonts w:ascii="Arial" w:eastAsia="Times New Roman" w:hAnsi="Arial" w:cs="Arial"/>
            <w:b/>
            <w:bCs/>
            <w:color w:val="2C1B09"/>
            <w:sz w:val="23"/>
            <w:u w:val="single"/>
          </w:rPr>
          <w:t>внимания</w:t>
        </w:r>
      </w:hyperlink>
      <w:r w:rsidRPr="00CD4D99">
        <w:rPr>
          <w:rFonts w:ascii="Arial" w:eastAsia="Times New Roman" w:hAnsi="Arial" w:cs="Arial"/>
          <w:sz w:val="23"/>
          <w:szCs w:val="23"/>
        </w:rPr>
        <w:t xml:space="preserve"> и остроты реакции.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Кто больше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«Кто больше» — азартное соревнование, способствующее развитию моторики рук и ловкости. Эта малоподвижная детская игра хорошо подойдет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для проведения в школе во время перемены у учеников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младших классов.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Участникам раздаются веревки длиной около 1 метр. По сигналу игроки начинают завязывать на веревке узлы. Тот, кто за 1 минуту завязал больше узлов — побеждает.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Примечание. Игра начинается и прекращается строго по сигналу водящего.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Возраст: от шести лет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</w:t>
      </w:r>
      <w:r w:rsidRPr="00CD4D99">
        <w:rPr>
          <w:rFonts w:ascii="Arial" w:eastAsia="Times New Roman" w:hAnsi="Arial" w:cs="Arial"/>
          <w:sz w:val="23"/>
          <w:szCs w:val="23"/>
        </w:rPr>
        <w:t>: ловкость, моторика рук, реакция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2 и более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Необходимы вещи: веревка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Ноев ковчег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Ноев ковчег — это веселая игра для детей дошкольного и младшего школьного возраста, которая помогает развивать слуховое восприятие и </w:t>
      </w:r>
      <w:proofErr w:type="spellStart"/>
      <w:r w:rsidRPr="00CD4D99">
        <w:rPr>
          <w:rFonts w:ascii="Arial" w:eastAsia="Times New Roman" w:hAnsi="Arial" w:cs="Arial"/>
          <w:sz w:val="23"/>
          <w:szCs w:val="23"/>
        </w:rPr>
        <w:t>раскрепощенность</w:t>
      </w:r>
      <w:proofErr w:type="spellEnd"/>
      <w:r w:rsidRPr="00CD4D99">
        <w:rPr>
          <w:rFonts w:ascii="Arial" w:eastAsia="Times New Roman" w:hAnsi="Arial" w:cs="Arial"/>
          <w:sz w:val="23"/>
          <w:szCs w:val="23"/>
        </w:rPr>
        <w:t>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Дети делятся на две команды. Каждой выдается одинаковый набор карточек с изображением разных животных. Игроки наугад берут по одной из них (другим показывать изображение нельзя).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Потом в комнате выключают свет или всем плотно завязывают глаза. Каждый из игроков начинает издавать звуки, соответствующие выбранному животному (например, нарисована корова — значит, дети начинают мычать).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Задача игроков — по этим звукам в темноте найти свою пару. Когда двое, изображающие одинаковых зверей, встречаются, они берутся за руки и замолкают.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Когда наступит тишина — игра заканчивается. Выигрывает пара, встретившаяся первой.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i/>
          <w:iCs/>
          <w:sz w:val="23"/>
        </w:rPr>
        <w:lastRenderedPageBreak/>
        <w:t>Примечани</w:t>
      </w:r>
      <w:r w:rsidRPr="00CD4D99">
        <w:rPr>
          <w:rFonts w:ascii="Arial" w:eastAsia="Times New Roman" w:hAnsi="Arial" w:cs="Arial"/>
          <w:sz w:val="23"/>
          <w:szCs w:val="23"/>
        </w:rPr>
        <w:t xml:space="preserve">е.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Желательно, чтобы картинки не изображали животных, издающих похожие звуки — например, пару «львов» будет очень сложно отличить от «тигров» или «медведей».</w:t>
      </w:r>
      <w:proofErr w:type="gramEnd"/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Возраст: от шести лет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развивает:</w:t>
      </w:r>
      <w:r w:rsidRPr="00CD4D99">
        <w:rPr>
          <w:rFonts w:ascii="Arial" w:eastAsia="Times New Roman" w:hAnsi="Arial" w:cs="Arial"/>
          <w:sz w:val="23"/>
          <w:szCs w:val="23"/>
        </w:rPr>
        <w:t xml:space="preserve"> навыки общения, органы чувств, </w:t>
      </w:r>
      <w:proofErr w:type="spellStart"/>
      <w:r w:rsidRPr="00CD4D99">
        <w:rPr>
          <w:rFonts w:ascii="Arial" w:eastAsia="Times New Roman" w:hAnsi="Arial" w:cs="Arial"/>
          <w:sz w:val="23"/>
          <w:szCs w:val="23"/>
        </w:rPr>
        <w:t>раскрепощенность</w:t>
      </w:r>
      <w:proofErr w:type="spellEnd"/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7 и более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Место игры: помещение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Необходимы вещи: картинки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Повесь на елку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Повесь на елку — веселая игра для развития пространственной памяти у детей от шести лет. Будет уместна и на детском утреннике, и на взрослой вечеринке,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посвященных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Новому году.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Из присутствующих выбирают трех-четырех человек в качестве игроков.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Играющих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ставят посредине комнаты, завязывают им глаза, дают по елочной игрушке. Игроки поворачиваются несколько раз вокруг своей оси (в этом им может помочь кто-то из присутствующих), а потом идут к елке и вешают на нее игрушку.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Если игрок не смог дойти до елки (пошел в другую сторону), то игрушка вешается на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первый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попавшийся ему предмет или человека. Выигрывает тот, чья игрушка будет повешена на елку, если таковых не окажется, то тот, чья игрушка будет висеть на самом оригинальном месте.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i/>
          <w:iCs/>
          <w:sz w:val="23"/>
        </w:rPr>
        <w:t>Примечания.</w:t>
      </w:r>
      <w:r w:rsidRPr="00CD4D99">
        <w:rPr>
          <w:rFonts w:ascii="Arial" w:eastAsia="Times New Roman" w:hAnsi="Arial" w:cs="Arial"/>
          <w:sz w:val="23"/>
          <w:szCs w:val="23"/>
        </w:rPr>
        <w:t xml:space="preserve"> Игру можно проводить несколько раз.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Возраст: от шести лет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развивает:</w:t>
      </w:r>
      <w:r w:rsidRPr="00CD4D99">
        <w:rPr>
          <w:rFonts w:ascii="Arial" w:eastAsia="Times New Roman" w:hAnsi="Arial" w:cs="Arial"/>
          <w:sz w:val="23"/>
          <w:szCs w:val="23"/>
        </w:rPr>
        <w:t xml:space="preserve"> органы чувств, память, </w:t>
      </w:r>
      <w:proofErr w:type="spellStart"/>
      <w:r w:rsidRPr="00CD4D99">
        <w:rPr>
          <w:rFonts w:ascii="Arial" w:eastAsia="Times New Roman" w:hAnsi="Arial" w:cs="Arial"/>
          <w:sz w:val="23"/>
          <w:szCs w:val="23"/>
        </w:rPr>
        <w:t>раскрепощенность</w:t>
      </w:r>
      <w:proofErr w:type="spellEnd"/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Подвижность игры: малоподвижная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4 и более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Место игры: помещение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D4D99">
        <w:rPr>
          <w:rFonts w:ascii="Arial" w:eastAsia="Times New Roman" w:hAnsi="Arial" w:cs="Arial"/>
          <w:sz w:val="20"/>
          <w:szCs w:val="20"/>
        </w:rPr>
        <w:pict/>
      </w:r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Зевака (</w:t>
      </w:r>
      <w:proofErr w:type="spellStart"/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Штандер</w:t>
      </w:r>
      <w:proofErr w:type="spellEnd"/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)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Зевака (</w:t>
      </w:r>
      <w:proofErr w:type="spellStart"/>
      <w:r w:rsidRPr="00CD4D99">
        <w:rPr>
          <w:rFonts w:ascii="Arial" w:eastAsia="Times New Roman" w:hAnsi="Arial" w:cs="Arial"/>
          <w:sz w:val="23"/>
          <w:szCs w:val="23"/>
        </w:rPr>
        <w:t>Штандер</w:t>
      </w:r>
      <w:proofErr w:type="spellEnd"/>
      <w:r w:rsidRPr="00CD4D99">
        <w:rPr>
          <w:rFonts w:ascii="Arial" w:eastAsia="Times New Roman" w:hAnsi="Arial" w:cs="Arial"/>
          <w:sz w:val="23"/>
          <w:szCs w:val="23"/>
        </w:rPr>
        <w:t>) — подвижная командная игра с мячом, способствующая воспитанию таких физических качеств — как быстрота реакции, ловкость и выносливость. Удобным местом проведения может быть детская площадка или спортзал.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Чертим мелом круг, на который встают все участники игры. Выбираем водящего. Он берет мяч и становится в центр круга. Водящий подбрасывает мяч над головой и выкрикивает имя любого из стоящих детей, который должен поймать мяч и теперь становится новым водящим. Пока мяч в воздухе — дети бросаются врассыпную.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lastRenderedPageBreak/>
        <w:t>Если водящий поймал мяч с лета, то он выкрикивает нового водящего, подкинув мяч вверх.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Если мяч не пойман, а подобран с земли, то, как только он окажется в руках у водящего, тот кричит: «Стоп!». Тогда все участники должны замереть. Водящий пытается осалить кого-нибудь мячом с того места, где был подобран мяч. Попал — водить будет осаленный. Промахнулся — снова води!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И в том и в другом случае все снова встают на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круг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и игра начинается вновь.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Игра прекращается по взаимному согласию.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i/>
          <w:iCs/>
          <w:sz w:val="23"/>
        </w:rPr>
        <w:t>Примечание.</w:t>
      </w:r>
      <w:r w:rsidRPr="00CD4D9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D4D99">
        <w:rPr>
          <w:rFonts w:ascii="Arial" w:eastAsia="Times New Roman" w:hAnsi="Arial" w:cs="Arial"/>
          <w:sz w:val="23"/>
          <w:szCs w:val="23"/>
        </w:rPr>
        <w:t>Замеревшим</w:t>
      </w:r>
      <w:proofErr w:type="spellEnd"/>
      <w:r w:rsidRPr="00CD4D99">
        <w:rPr>
          <w:rFonts w:ascii="Arial" w:eastAsia="Times New Roman" w:hAnsi="Arial" w:cs="Arial"/>
          <w:sz w:val="23"/>
          <w:szCs w:val="23"/>
        </w:rPr>
        <w:t xml:space="preserve"> игрокам, в которых целятся мячом, разрешается — приседать, уклоняться от мяча, но сходить с места они не имеют права.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Бывает, что тот, кого салят, ловит мяч. В этом случае он тут же салит мячом или водящего, или любого из игроков — кто ближе стоит.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Возраст: от шести лет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</w:t>
      </w:r>
      <w:r w:rsidRPr="00CD4D99">
        <w:rPr>
          <w:rFonts w:ascii="Arial" w:eastAsia="Times New Roman" w:hAnsi="Arial" w:cs="Arial"/>
          <w:sz w:val="23"/>
          <w:szCs w:val="23"/>
        </w:rPr>
        <w:t>: выносливость, ловкость, реакция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Подвижность игры: подвижная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4 и более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Место игры: улица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Необходимы вещи: мяч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Воздушная цель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Воздушная цель — веселая и азартная игра. Развивает реакцию и меткость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играющих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>. Хорошо подходит для уроков физкультуры в школе.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Начертить круг диаметром 10 —20 метров. Игроки с теннисными мячами в руках становятся у внешней границы этого круга. Выбранный ведущий с баскетбольным (волейбольным) мячом встает в середину круга.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По сигналу ведущий подбрасывает мяч высоко над головой, остальные стараются попасть в него маленькими мячиками. За каждое попадание игроку начисляются баллы.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Выигрывает тот, кто за определенное количество попыток больше всех набрал баллов.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Примечание. В ходе игры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метающим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мячи не разрешается заступать ногой за черту — попадание не засчитается.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Возраст: от шести лет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</w:t>
      </w:r>
      <w:r w:rsidRPr="00CD4D99">
        <w:rPr>
          <w:rFonts w:ascii="Arial" w:eastAsia="Times New Roman" w:hAnsi="Arial" w:cs="Arial"/>
          <w:sz w:val="23"/>
          <w:szCs w:val="23"/>
        </w:rPr>
        <w:t>: меткость, реакция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lastRenderedPageBreak/>
        <w:t>Подвижность игры: малоподвижная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6 и более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Место игры: улица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Необходимы вещи: мяч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D4D99">
        <w:rPr>
          <w:rFonts w:ascii="Arial" w:eastAsia="Times New Roman" w:hAnsi="Arial" w:cs="Arial"/>
          <w:sz w:val="20"/>
          <w:szCs w:val="20"/>
        </w:rPr>
        <w:pict/>
      </w:r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Выше ноги от земли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Выше ноги от земли — один из вариантов игры Салки. Веселая, активная игра, развивающая выносливость и физическую силу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играющих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>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Выбирают водящего. Остальные разбегаются. Спасаясь от «салки», играющие должны оторвать ноги от земли. С этой целью они залезают на какой-либо предмет или дерево, садятся, ложатся на спину, подняв ноги вверх. В таком положении «салка» не имеет права их салить. Если же ноги игрока оказываются на земле, его можно осалить.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CD4D99">
        <w:rPr>
          <w:rFonts w:ascii="Arial" w:eastAsia="Times New Roman" w:hAnsi="Arial" w:cs="Arial"/>
          <w:sz w:val="23"/>
          <w:szCs w:val="23"/>
        </w:rPr>
        <w:t>Осаленный начинает ловить играющих, а бывший «салка» убегает со всеми.</w:t>
      </w:r>
      <w:proofErr w:type="gramEnd"/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Возраст: от шести лет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</w:t>
      </w:r>
      <w:r w:rsidRPr="00CD4D99">
        <w:rPr>
          <w:rFonts w:ascii="Arial" w:eastAsia="Times New Roman" w:hAnsi="Arial" w:cs="Arial"/>
          <w:sz w:val="23"/>
          <w:szCs w:val="23"/>
        </w:rPr>
        <w:t>: выносливость, сила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Подвижность игры: подвижная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3 и более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proofErr w:type="gramStart"/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Салочки</w:t>
      </w:r>
      <w:proofErr w:type="gramEnd"/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 xml:space="preserve"> «Чай-чай-выручай!»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CD4D99">
        <w:rPr>
          <w:rFonts w:ascii="Arial" w:eastAsia="Times New Roman" w:hAnsi="Arial" w:cs="Arial"/>
          <w:sz w:val="23"/>
          <w:szCs w:val="23"/>
        </w:rPr>
        <w:t>Салочки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«Чай-чай-выручай!» — очень веселая игра для небольшой компании, в которой все смогут показать, какие они быстрые и ловкие. Учит взаимовыручке, прививает умение жить в коллективе.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Вначале определяют границу игровой зоны, за которую забегать нельзя.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Правила игры отличаются от обычных салочек тем, что когда водящий догонит и осалит какого-либо игрока, тот не становится салкой, а замирает на месте и кричит: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«Чай-чай-выручай!» до тех пор, пока его не выручат.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Выручить его может любой из участников (кроме, конечно, водящего), просто дотронувшись до него. При этом задача салки становится очень непростой, так как он сможет передать свою роль другому толь</w:t>
      </w:r>
      <w:r w:rsidRPr="00CD4D99">
        <w:rPr>
          <w:rFonts w:ascii="Arial" w:eastAsia="Times New Roman" w:hAnsi="Arial" w:cs="Arial"/>
          <w:sz w:val="23"/>
          <w:szCs w:val="23"/>
        </w:rPr>
        <w:softHyphen/>
        <w:t>ко тогда, когда догонит всех остальных игроков, и при условии, что их никто не выручит. В противном случае игра может никогда не закончиться.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Возраст: от шести лет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</w:t>
      </w:r>
      <w:r w:rsidRPr="00CD4D99">
        <w:rPr>
          <w:rFonts w:ascii="Arial" w:eastAsia="Times New Roman" w:hAnsi="Arial" w:cs="Arial"/>
          <w:sz w:val="23"/>
          <w:szCs w:val="23"/>
        </w:rPr>
        <w:t>: ловкость, реакция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Подвижность игры: подвижная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4 и более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lastRenderedPageBreak/>
        <w:t>Хвост дракона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Хвост дракона — веселая и подвижная игра для детей от пяти лет и старше, развивающая внимание, реакцию и ловкость. В нее играют, в основном, в закрытом помещении — в большой комнате, в спортзале или раздевалке.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играющих не менее 4 человек (но чем больше, тем интереснее и веселее).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Игроки встают друг за другом, взяв впереди стоящего за талию (как бы образуя дракона/змейку). Стоящий впереди — голова дракона, задний — хвост.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«Голова» дракона пытается поймать свой «хвост», а «хвост» должен увернуться от «головы», при этом все остальные звенья дракона/змейки не должны расцепляться.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CD4D99">
        <w:rPr>
          <w:rFonts w:ascii="Arial" w:eastAsia="Times New Roman" w:hAnsi="Arial" w:cs="Arial"/>
          <w:sz w:val="23"/>
          <w:szCs w:val="23"/>
        </w:rPr>
        <w:t>Когда передний игрок поймает заднего, пойманный становится «головой».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Остальные меняются местами по желанию. Игра продолжается.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Примечание. Игра не имеет определенного окончания и победителей.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Возраст: от шести лет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</w:t>
      </w:r>
      <w:r w:rsidRPr="00CD4D99">
        <w:rPr>
          <w:rFonts w:ascii="Arial" w:eastAsia="Times New Roman" w:hAnsi="Arial" w:cs="Arial"/>
          <w:sz w:val="23"/>
          <w:szCs w:val="23"/>
        </w:rPr>
        <w:t>: внимательность, ловкость, реакция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Подвижность игры: подвижная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4 и более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Болтающийся вагон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Болтающийся вагон — динамичная, веселая игра, способствующая развитию реакции и координации движений. Хорошо подходит для проведения на уроках физкультуры в начальных классах школы.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Участники делятся на группы по три и более человека — «поезда». Два человека остаются без групп —  «болтающиеся вагоны». Поезда начинают бегать по кругу, препятствуя резкими поворотами «болтаю</w:t>
      </w:r>
      <w:r w:rsidRPr="00CD4D99">
        <w:rPr>
          <w:rFonts w:ascii="Arial" w:eastAsia="Times New Roman" w:hAnsi="Arial" w:cs="Arial"/>
          <w:sz w:val="23"/>
          <w:szCs w:val="23"/>
        </w:rPr>
        <w:softHyphen/>
        <w:t xml:space="preserve">щимся вагонам» прицепиться к себе. Цель «вагонов» прицепиться в хвост «поезда».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После того, как «болтающемуся вагону» удается прицепиться к «поезду», первый игрок (голова «поезда») сам становится «болтающимся вагоном».</w:t>
      </w:r>
      <w:proofErr w:type="gramEnd"/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Возраст: от шести лет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</w:t>
      </w:r>
      <w:r w:rsidRPr="00CD4D99">
        <w:rPr>
          <w:rFonts w:ascii="Arial" w:eastAsia="Times New Roman" w:hAnsi="Arial" w:cs="Arial"/>
          <w:sz w:val="23"/>
          <w:szCs w:val="23"/>
        </w:rPr>
        <w:t>: координация, реакция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Подвижность игры: подвижная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7 и более</w:t>
      </w:r>
    </w:p>
    <w:p w:rsidR="00CD4D99" w:rsidRPr="00CD4D99" w:rsidRDefault="00CD4D99" w:rsidP="00CD4D9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D4D9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Пуговица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 xml:space="preserve">Пуговица — игра с юмором, в которой как таковых победителей нет. Участники делятся на команды по 3 человека. Ведущий объявляет, что сейчас будет конкурс, но </w:t>
      </w:r>
      <w:r w:rsidRPr="00CD4D99">
        <w:rPr>
          <w:rFonts w:ascii="Arial" w:eastAsia="Times New Roman" w:hAnsi="Arial" w:cs="Arial"/>
          <w:sz w:val="23"/>
          <w:szCs w:val="23"/>
        </w:rPr>
        <w:lastRenderedPageBreak/>
        <w:t xml:space="preserve">не </w:t>
      </w:r>
      <w:proofErr w:type="gramStart"/>
      <w:r w:rsidRPr="00CD4D99">
        <w:rPr>
          <w:rFonts w:ascii="Arial" w:eastAsia="Times New Roman" w:hAnsi="Arial" w:cs="Arial"/>
          <w:sz w:val="23"/>
          <w:szCs w:val="23"/>
        </w:rPr>
        <w:t>говорит по каким критериям</w:t>
      </w:r>
      <w:proofErr w:type="gramEnd"/>
      <w:r w:rsidRPr="00CD4D99">
        <w:rPr>
          <w:rFonts w:ascii="Arial" w:eastAsia="Times New Roman" w:hAnsi="Arial" w:cs="Arial"/>
          <w:sz w:val="23"/>
          <w:szCs w:val="23"/>
        </w:rPr>
        <w:t xml:space="preserve"> будет оцениваться победитель, потому нужно очень сильно стараться. Включается музыка, участники начинают танцевать (петь, читать стихи и так далее).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 конце конкурса, ведущий проходит по командам и считает количество пуговиц на одежде. Та команда, у которой больше всех пуговиц, выигрывает.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Возраст игроков: разнообразный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b/>
          <w:bCs/>
          <w:sz w:val="23"/>
        </w:rPr>
        <w:t>Игра развивает:</w:t>
      </w:r>
      <w:r w:rsidRPr="00CD4D99">
        <w:rPr>
          <w:rFonts w:ascii="Arial" w:eastAsia="Times New Roman" w:hAnsi="Arial" w:cs="Arial"/>
          <w:sz w:val="23"/>
          <w:szCs w:val="23"/>
        </w:rPr>
        <w:t xml:space="preserve"> артистизм, </w:t>
      </w:r>
      <w:proofErr w:type="spellStart"/>
      <w:r w:rsidRPr="00CD4D99">
        <w:rPr>
          <w:rFonts w:ascii="Arial" w:eastAsia="Times New Roman" w:hAnsi="Arial" w:cs="Arial"/>
          <w:sz w:val="23"/>
          <w:szCs w:val="23"/>
        </w:rPr>
        <w:t>раскрепощенность</w:t>
      </w:r>
      <w:proofErr w:type="spellEnd"/>
      <w:r w:rsidRPr="00CD4D99">
        <w:rPr>
          <w:rFonts w:ascii="Arial" w:eastAsia="Times New Roman" w:hAnsi="Arial" w:cs="Arial"/>
          <w:sz w:val="23"/>
          <w:szCs w:val="23"/>
        </w:rPr>
        <w:t>, фантазия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Подвижность игры: малоподвижная</w:t>
      </w:r>
    </w:p>
    <w:p w:rsidR="00CD4D99" w:rsidRPr="00CD4D99" w:rsidRDefault="00CD4D99" w:rsidP="00CD4D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CD4D99">
        <w:rPr>
          <w:rFonts w:ascii="Arial" w:eastAsia="Times New Roman" w:hAnsi="Arial" w:cs="Arial"/>
          <w:sz w:val="23"/>
          <w:szCs w:val="23"/>
        </w:rPr>
        <w:t>Количество игроков: 6 и более</w:t>
      </w:r>
    </w:p>
    <w:p w:rsidR="00130F73" w:rsidRDefault="00130F73"/>
    <w:sectPr w:rsidR="0013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D99"/>
    <w:rsid w:val="00130F73"/>
    <w:rsid w:val="00CD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9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CD4D99"/>
    <w:rPr>
      <w:color w:val="2C1B09"/>
      <w:u w:val="single"/>
    </w:rPr>
  </w:style>
  <w:style w:type="character" w:styleId="a4">
    <w:name w:val="Emphasis"/>
    <w:basedOn w:val="a0"/>
    <w:uiPriority w:val="20"/>
    <w:qFormat/>
    <w:rsid w:val="00CD4D99"/>
    <w:rPr>
      <w:i/>
      <w:iCs/>
    </w:rPr>
  </w:style>
  <w:style w:type="character" w:styleId="a5">
    <w:name w:val="Strong"/>
    <w:basedOn w:val="a0"/>
    <w:uiPriority w:val="22"/>
    <w:qFormat/>
    <w:rsid w:val="00CD4D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1400">
                              <w:marLeft w:val="0"/>
                              <w:marRight w:val="75"/>
                              <w:marTop w:val="150"/>
                              <w:marBottom w:val="15"/>
                              <w:divBdr>
                                <w:top w:val="single" w:sz="6" w:space="2" w:color="444444"/>
                                <w:left w:val="single" w:sz="6" w:space="2" w:color="444444"/>
                                <w:bottom w:val="single" w:sz="6" w:space="2" w:color="444444"/>
                                <w:right w:val="single" w:sz="6" w:space="2" w:color="444444"/>
                              </w:divBdr>
                            </w:div>
                            <w:div w:id="2557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igry-konkursy-razvlechenija/igry-dlja-razvitija-vnimanija-det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3</cp:revision>
  <dcterms:created xsi:type="dcterms:W3CDTF">2014-01-09T08:16:00Z</dcterms:created>
  <dcterms:modified xsi:type="dcterms:W3CDTF">2014-01-09T08:16:00Z</dcterms:modified>
</cp:coreProperties>
</file>